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1EE" w:rsidRDefault="00DA31EE" w:rsidP="00DA31EE">
      <w:bookmarkStart w:id="0" w:name="_GoBack"/>
      <w:bookmarkEnd w:id="0"/>
      <w:r>
        <w:t>THÔNG TIN VỀ CÁC ĐỒNG HỒ BỎ TIỀN ĐẬU XE</w:t>
      </w:r>
    </w:p>
    <w:p w:rsidR="00DA31EE" w:rsidRDefault="00DA31EE" w:rsidP="00DA31EE"/>
    <w:p w:rsidR="00DA31EE" w:rsidRDefault="00DA31EE" w:rsidP="00DA31EE">
      <w:r>
        <w:t>Đồng Hồ Bỏ Tiền Đậu Xe</w:t>
      </w:r>
    </w:p>
    <w:p w:rsidR="00DA31EE" w:rsidRDefault="00DA31EE" w:rsidP="00DA31EE"/>
    <w:p w:rsidR="00DA31EE" w:rsidRDefault="00DA31EE" w:rsidP="00DA31EE">
      <w:r>
        <w:t>Xem trạm trả tiền hoặ</w:t>
      </w:r>
      <w:r w:rsidR="00207CAA">
        <w:t>c các b</w:t>
      </w:r>
      <w:r w:rsidR="00207CAA" w:rsidRPr="00207CAA">
        <w:t>ả</w:t>
      </w:r>
      <w:r w:rsidR="00207CAA">
        <w:t>ng ghi</w:t>
      </w:r>
      <w:r>
        <w:t xml:space="preserve"> giờ giấ</w:t>
      </w:r>
      <w:r w:rsidR="00207CAA">
        <w:t>c ho</w:t>
      </w:r>
      <w:r w:rsidR="00207CAA" w:rsidRPr="00207CAA">
        <w:t>ạ</w:t>
      </w:r>
      <w:r w:rsidR="00207CAA">
        <w:t>t đ</w:t>
      </w:r>
      <w:r w:rsidR="00207CAA" w:rsidRPr="00207CAA">
        <w:t>ộ</w:t>
      </w:r>
      <w:r w:rsidR="00207CAA">
        <w:t>ng</w:t>
      </w:r>
      <w:r>
        <w:t xml:space="preserve"> cho đồng hồ bỏ tiền ở mỗ</w:t>
      </w:r>
      <w:r w:rsidR="00207CAA">
        <w:t>i khu v</w:t>
      </w:r>
      <w:r w:rsidR="00207CAA" w:rsidRPr="00207CAA">
        <w:t>ự</w:t>
      </w:r>
      <w:r w:rsidR="00207CAA">
        <w:t>c. Gi</w:t>
      </w:r>
      <w:r w:rsidR="00207CAA" w:rsidRPr="00207CAA">
        <w:t>ờ</w:t>
      </w:r>
      <w:r w:rsidR="00207CAA">
        <w:t xml:space="preserve"> ho</w:t>
      </w:r>
      <w:r w:rsidR="00207CAA" w:rsidRPr="00207CAA">
        <w:t>ạ</w:t>
      </w:r>
      <w:r w:rsidR="00207CAA">
        <w:t>t đ</w:t>
      </w:r>
      <w:r w:rsidR="00207CAA" w:rsidRPr="00207CAA">
        <w:t>ộ</w:t>
      </w:r>
      <w:r w:rsidR="00207CAA">
        <w:t>ng cho các khu v</w:t>
      </w:r>
      <w:r w:rsidR="00207CAA" w:rsidRPr="00207CAA">
        <w:t>ự</w:t>
      </w:r>
      <w:r w:rsidR="00207CAA">
        <w:t>c</w:t>
      </w:r>
      <w:r>
        <w:t xml:space="preserve"> sau đây là:</w:t>
      </w:r>
    </w:p>
    <w:p w:rsidR="00DA31EE" w:rsidRDefault="00DA31EE" w:rsidP="00DA31EE"/>
    <w:p w:rsidR="00DA31EE" w:rsidRDefault="00DA31EE" w:rsidP="00DA31EE">
      <w:r>
        <w:t>Hành Lang Washington Avenue – Thứ Hai – Chủ Nhật, 7 sáng – 2 sáng</w:t>
      </w:r>
    </w:p>
    <w:p w:rsidR="00DA31EE" w:rsidRDefault="00DA31EE" w:rsidP="00DA31EE">
      <w:r>
        <w:t>Khu phố chính và các địa điểm khác ngoài đường phố – Thứ Hai – Thứ Bảy, 7 sáng – 6 chiều</w:t>
      </w:r>
    </w:p>
    <w:p w:rsidR="00DA31EE" w:rsidRDefault="00DA31EE" w:rsidP="00DA31EE">
      <w:r>
        <w:t>Các bãi đậu xe không phải ngoài đường phố</w:t>
      </w:r>
      <w:r w:rsidR="00207CAA">
        <w:t xml:space="preserve"> – Gi</w:t>
      </w:r>
      <w:r w:rsidR="00207CAA" w:rsidRPr="00207CAA">
        <w:t>ờ</w:t>
      </w:r>
      <w:r w:rsidR="00207CAA">
        <w:t xml:space="preserve"> ho</w:t>
      </w:r>
      <w:r w:rsidR="00207CAA" w:rsidRPr="00207CAA">
        <w:t>ạ</w:t>
      </w:r>
      <w:r w:rsidR="00207CAA">
        <w:t>t đ</w:t>
      </w:r>
      <w:r w:rsidR="00207CAA" w:rsidRPr="00207CAA">
        <w:t>ộ</w:t>
      </w:r>
      <w:r w:rsidR="00207CAA">
        <w:t>ng kh</w:t>
      </w:r>
      <w:r w:rsidR="00207CAA" w:rsidRPr="00207CAA">
        <w:t>á</w:t>
      </w:r>
      <w:r w:rsidR="00207CAA">
        <w:t>c nhau</w:t>
      </w:r>
      <w:r>
        <w:t xml:space="preserve"> tại mỗi bãi đậu xe, xin xem trạm trả tiền hoặ</w:t>
      </w:r>
      <w:r w:rsidR="00207CAA">
        <w:t>c các b</w:t>
      </w:r>
      <w:r w:rsidR="00207CAA" w:rsidRPr="00207CAA">
        <w:t>ả</w:t>
      </w:r>
      <w:r w:rsidR="00207CAA">
        <w:t>ng ni</w:t>
      </w:r>
      <w:r w:rsidR="00207CAA" w:rsidRPr="00207CAA">
        <w:t>ê</w:t>
      </w:r>
      <w:r w:rsidR="00207CAA">
        <w:t>m y</w:t>
      </w:r>
      <w:r w:rsidR="00207CAA" w:rsidRPr="00207CAA">
        <w:t>ế</w:t>
      </w:r>
      <w:r w:rsidR="00207CAA">
        <w:t>t</w:t>
      </w:r>
      <w:r>
        <w:t xml:space="preserve"> để biế</w:t>
      </w:r>
      <w:r w:rsidR="00207CAA">
        <w:t>t gi</w:t>
      </w:r>
      <w:r w:rsidR="00207CAA" w:rsidRPr="00207CAA">
        <w:t>ờ</w:t>
      </w:r>
      <w:r w:rsidR="00207CAA">
        <w:t xml:space="preserve"> ho</w:t>
      </w:r>
      <w:r w:rsidR="00207CAA" w:rsidRPr="00207CAA">
        <w:t>ạ</w:t>
      </w:r>
      <w:r w:rsidR="00207CAA">
        <w:t>t đ</w:t>
      </w:r>
      <w:r w:rsidR="00207CAA" w:rsidRPr="00207CAA">
        <w:t>ộ</w:t>
      </w:r>
      <w:r w:rsidR="00207CAA">
        <w:t>ng</w:t>
      </w:r>
      <w:r>
        <w:t>.</w:t>
      </w:r>
    </w:p>
    <w:p w:rsidR="00DA31EE" w:rsidRDefault="00DA31EE" w:rsidP="00DA31EE"/>
    <w:p w:rsidR="00DA31EE" w:rsidRDefault="00DA31EE" w:rsidP="00DA31EE">
      <w:r>
        <w:t>Không Thay Đổi Không Có Vấn Đề</w:t>
      </w:r>
    </w:p>
    <w:p w:rsidR="00DA31EE" w:rsidRDefault="00DA31EE" w:rsidP="00DA31EE"/>
    <w:p w:rsidR="00DA31EE" w:rsidRDefault="00DA31EE" w:rsidP="00DA31EE">
      <w:r>
        <w:t>Các trạm trả tiền chạy bằng năng lượng mặt trời có nhiều lựa chọn trả tiền hơn các đồng hồ bỏ tiền cắc thông thường, làm cho việc trả tiền đậu xe tiện lợi hơn bao giờ hết. Các trạm trả tiền</w:t>
      </w:r>
      <w:r w:rsidR="00E323D1">
        <w:t xml:space="preserve"> n</w:t>
      </w:r>
      <w:r w:rsidR="00E323D1" w:rsidRPr="00E323D1">
        <w:t>à</w:t>
      </w:r>
      <w:r w:rsidR="00E323D1">
        <w:t>y</w:t>
      </w:r>
      <w:r>
        <w:t xml:space="preserve"> nhận tiền cắc, tiền giấy và các thẻ tín dụng hoặc thẻ ghi nợ.</w:t>
      </w:r>
    </w:p>
    <w:p w:rsidR="00FC0956" w:rsidRDefault="00FC0956" w:rsidP="00FC0956">
      <w:pPr>
        <w:spacing w:after="150" w:line="300" w:lineRule="atLeast"/>
        <w:rPr>
          <w:rFonts w:ascii="Arial" w:hAnsi="Arial" w:cs="Arial"/>
          <w:color w:val="333333"/>
          <w:sz w:val="20"/>
          <w:szCs w:val="20"/>
        </w:rPr>
      </w:pPr>
      <w:r>
        <w:rPr>
          <w:rFonts w:ascii="Arial" w:hAnsi="Arial"/>
          <w:color w:val="333333"/>
          <w:sz w:val="20"/>
        </w:rPr>
        <w:t>Có ba cách để trả tiền tại trạm trả tiền. Xem các chỉ dẫn từng bước dưới đây cho mỗi mục:</w:t>
      </w:r>
    </w:p>
    <w:p w:rsidR="00FC0956" w:rsidRDefault="00FC0956" w:rsidP="00FC0956">
      <w:pPr>
        <w:spacing w:after="150" w:line="300" w:lineRule="atLeast"/>
        <w:rPr>
          <w:rFonts w:ascii="Arial" w:hAnsi="Arial" w:cs="Arial"/>
          <w:color w:val="333333"/>
          <w:sz w:val="20"/>
          <w:szCs w:val="20"/>
        </w:rPr>
      </w:pPr>
      <w:r>
        <w:rPr>
          <w:rStyle w:val="Strong"/>
          <w:rFonts w:ascii="Arial" w:hAnsi="Arial"/>
          <w:color w:val="333333"/>
          <w:sz w:val="20"/>
        </w:rPr>
        <w:t>Trả</w:t>
      </w:r>
      <w:r w:rsidR="00E323D1">
        <w:rPr>
          <w:rStyle w:val="Strong"/>
          <w:rFonts w:ascii="Arial" w:hAnsi="Arial"/>
          <w:color w:val="333333"/>
          <w:sz w:val="20"/>
        </w:rPr>
        <w:t xml:space="preserve"> và Ph</w:t>
      </w:r>
      <w:r w:rsidR="00E323D1" w:rsidRPr="00E323D1">
        <w:rPr>
          <w:rStyle w:val="Strong"/>
          <w:rFonts w:ascii="Arial" w:hAnsi="Arial"/>
          <w:color w:val="333333"/>
          <w:sz w:val="20"/>
        </w:rPr>
        <w:t>ô</w:t>
      </w:r>
      <w:r w:rsidR="00E323D1">
        <w:rPr>
          <w:rStyle w:val="Strong"/>
          <w:rFonts w:ascii="Arial" w:hAnsi="Arial"/>
          <w:color w:val="333333"/>
          <w:sz w:val="20"/>
        </w:rPr>
        <w:t xml:space="preserve"> B</w:t>
      </w:r>
      <w:r>
        <w:rPr>
          <w:rStyle w:val="Strong"/>
          <w:rFonts w:ascii="Arial" w:hAnsi="Arial"/>
          <w:color w:val="333333"/>
          <w:sz w:val="20"/>
        </w:rPr>
        <w:t>ày</w:t>
      </w:r>
      <w:r>
        <w:rPr>
          <w:rFonts w:ascii="Arial" w:hAnsi="Arial"/>
          <w:color w:val="333333"/>
          <w:sz w:val="20"/>
        </w:rPr>
        <w:t xml:space="preserve"> – </w:t>
      </w:r>
      <w:hyperlink r:id="rId5">
        <w:r>
          <w:rPr>
            <w:rStyle w:val="Hyperlink"/>
            <w:rFonts w:ascii="Arial" w:hAnsi="Arial"/>
            <w:sz w:val="20"/>
          </w:rPr>
          <w:t>Trả cho đồng hồ đậ</w:t>
        </w:r>
        <w:r w:rsidR="00E323D1">
          <w:rPr>
            <w:rStyle w:val="Hyperlink"/>
            <w:rFonts w:ascii="Arial" w:hAnsi="Arial"/>
            <w:sz w:val="20"/>
          </w:rPr>
          <w:t>u xe và đ</w:t>
        </w:r>
        <w:r w:rsidR="00E323D1" w:rsidRPr="00E323D1">
          <w:rPr>
            <w:rStyle w:val="Hyperlink"/>
            <w:rFonts w:ascii="Arial" w:hAnsi="Arial"/>
            <w:sz w:val="20"/>
          </w:rPr>
          <w:t>ể</w:t>
        </w:r>
        <w:r>
          <w:rPr>
            <w:rStyle w:val="Hyperlink"/>
            <w:rFonts w:ascii="Arial" w:hAnsi="Arial"/>
            <w:sz w:val="20"/>
          </w:rPr>
          <w:t xml:space="preserve"> biên nhận của quý vị trên bảng đồng hồ của quý vị trong xe</w:t>
        </w:r>
      </w:hyperlink>
      <w:r>
        <w:rPr>
          <w:rFonts w:ascii="Arial" w:hAnsi="Arial"/>
          <w:color w:val="333333"/>
          <w:sz w:val="20"/>
        </w:rPr>
        <w:t> </w:t>
      </w:r>
    </w:p>
    <w:p w:rsidR="00FC0956" w:rsidRDefault="00FC0956" w:rsidP="00FC0956">
      <w:pPr>
        <w:spacing w:after="150" w:line="300" w:lineRule="atLeast"/>
        <w:rPr>
          <w:rFonts w:ascii="Arial" w:hAnsi="Arial" w:cs="Arial"/>
          <w:color w:val="333333"/>
          <w:sz w:val="20"/>
          <w:szCs w:val="20"/>
        </w:rPr>
      </w:pPr>
      <w:r>
        <w:rPr>
          <w:rStyle w:val="Strong"/>
          <w:rFonts w:ascii="Arial" w:hAnsi="Arial"/>
          <w:color w:val="333333"/>
          <w:sz w:val="20"/>
        </w:rPr>
        <w:t>Trả theo Bảng số xe</w:t>
      </w:r>
      <w:r>
        <w:rPr>
          <w:rFonts w:ascii="Arial" w:hAnsi="Arial"/>
          <w:color w:val="333333"/>
          <w:sz w:val="20"/>
        </w:rPr>
        <w:t xml:space="preserve"> – </w:t>
      </w:r>
      <w:hyperlink r:id="rId6">
        <w:r w:rsidR="00E323D1">
          <w:rPr>
            <w:rStyle w:val="Hyperlink"/>
            <w:rFonts w:ascii="Arial" w:hAnsi="Arial"/>
            <w:sz w:val="20"/>
          </w:rPr>
          <w:t>B</w:t>
        </w:r>
        <w:r w:rsidR="00E323D1" w:rsidRPr="00E323D1">
          <w:rPr>
            <w:rStyle w:val="Hyperlink"/>
            <w:rFonts w:ascii="Arial" w:hAnsi="Arial"/>
            <w:sz w:val="20"/>
          </w:rPr>
          <w:t>ấ</w:t>
        </w:r>
        <w:r w:rsidR="00E323D1">
          <w:rPr>
            <w:rStyle w:val="Hyperlink"/>
            <w:rFonts w:ascii="Arial" w:hAnsi="Arial"/>
            <w:sz w:val="20"/>
          </w:rPr>
          <w:t>m</w:t>
        </w:r>
        <w:r>
          <w:rPr>
            <w:rStyle w:val="Hyperlink"/>
            <w:rFonts w:ascii="Arial" w:hAnsi="Arial"/>
            <w:sz w:val="20"/>
          </w:rPr>
          <w:t xml:space="preserve"> số của bảng số xe quý vị để trả tiền, không cần phả</w:t>
        </w:r>
        <w:r w:rsidR="00E323D1">
          <w:rPr>
            <w:rStyle w:val="Hyperlink"/>
            <w:rFonts w:ascii="Arial" w:hAnsi="Arial"/>
            <w:sz w:val="20"/>
          </w:rPr>
          <w:t>i ph</w:t>
        </w:r>
        <w:r w:rsidR="00E323D1" w:rsidRPr="00E323D1">
          <w:rPr>
            <w:rStyle w:val="Hyperlink"/>
            <w:rFonts w:ascii="Arial" w:hAnsi="Arial"/>
            <w:sz w:val="20"/>
          </w:rPr>
          <w:t>ô</w:t>
        </w:r>
        <w:r>
          <w:rPr>
            <w:rStyle w:val="Hyperlink"/>
            <w:rFonts w:ascii="Arial" w:hAnsi="Arial"/>
            <w:sz w:val="20"/>
          </w:rPr>
          <w:t xml:space="preserve"> bày biên nhận trên bảng đồng hồ trong xe của quý vị</w:t>
        </w:r>
      </w:hyperlink>
      <w:r>
        <w:rPr>
          <w:rFonts w:ascii="Arial" w:hAnsi="Arial"/>
          <w:color w:val="333333"/>
          <w:sz w:val="20"/>
        </w:rPr>
        <w:t> </w:t>
      </w:r>
    </w:p>
    <w:p w:rsidR="00FC0956" w:rsidRDefault="00FC0956" w:rsidP="00FC0956">
      <w:pPr>
        <w:spacing w:after="150" w:line="300" w:lineRule="atLeast"/>
        <w:rPr>
          <w:rFonts w:ascii="Arial" w:hAnsi="Arial" w:cs="Arial"/>
          <w:color w:val="333333"/>
          <w:sz w:val="20"/>
          <w:szCs w:val="20"/>
        </w:rPr>
      </w:pPr>
      <w:r>
        <w:rPr>
          <w:rStyle w:val="Strong"/>
          <w:rFonts w:ascii="Arial" w:hAnsi="Arial"/>
          <w:color w:val="333333"/>
          <w:sz w:val="20"/>
        </w:rPr>
        <w:t xml:space="preserve">Trả theo Số điện thoại </w:t>
      </w:r>
      <w:r>
        <w:rPr>
          <w:rFonts w:ascii="Arial" w:hAnsi="Arial"/>
          <w:color w:val="333333"/>
          <w:sz w:val="20"/>
        </w:rPr>
        <w:t xml:space="preserve">– </w:t>
      </w:r>
      <w:hyperlink r:id="rId7" w:anchor="how-it-works">
        <w:r>
          <w:rPr>
            <w:rStyle w:val="Hyperlink"/>
            <w:rFonts w:ascii="Arial" w:hAnsi="Arial"/>
            <w:sz w:val="20"/>
          </w:rPr>
          <w:t>Tải xuống app hoặc quay số điện thoại miễn phí</w:t>
        </w:r>
      </w:hyperlink>
      <w:r>
        <w:rPr>
          <w:rFonts w:ascii="Arial" w:hAnsi="Arial"/>
          <w:color w:val="333333"/>
          <w:sz w:val="20"/>
        </w:rPr>
        <w:t> </w:t>
      </w:r>
    </w:p>
    <w:p w:rsidR="00FC0956" w:rsidRDefault="00FC0956" w:rsidP="00FC0956">
      <w:pPr>
        <w:spacing w:after="150" w:line="300" w:lineRule="atLeast"/>
        <w:rPr>
          <w:rFonts w:ascii="Arial" w:hAnsi="Arial" w:cs="Arial"/>
          <w:color w:val="333333"/>
          <w:sz w:val="20"/>
          <w:szCs w:val="20"/>
        </w:rPr>
      </w:pPr>
      <w:r>
        <w:rPr>
          <w:rStyle w:val="Emphasis"/>
          <w:rFonts w:ascii="Arial" w:hAnsi="Arial"/>
          <w:color w:val="333333"/>
          <w:sz w:val="20"/>
        </w:rPr>
        <w:t>Xin lưu ý: Các trạm trả tiền đậu xe không được trang bị để thối tiền hoặc hoàn tiền lại.</w:t>
      </w:r>
    </w:p>
    <w:p w:rsidR="00FC0956" w:rsidRDefault="00FC0956">
      <w:pPr>
        <w:rPr>
          <w:rFonts w:ascii="Arial" w:hAnsi="Arial" w:cs="Arial"/>
          <w:color w:val="0070C0"/>
          <w:sz w:val="20"/>
          <w:szCs w:val="20"/>
        </w:rPr>
      </w:pPr>
      <w:r>
        <w:br w:type="page"/>
      </w:r>
    </w:p>
    <w:p w:rsidR="00DA31EE" w:rsidRDefault="00DA31EE" w:rsidP="00DA31EE">
      <w:r>
        <w:lastRenderedPageBreak/>
        <w:t>Trả Qua Điện Thoại</w:t>
      </w:r>
    </w:p>
    <w:p w:rsidR="00DA31EE" w:rsidRDefault="00DA31EE" w:rsidP="00DA31EE"/>
    <w:p w:rsidR="00DA31EE" w:rsidRDefault="00DA31EE" w:rsidP="00DA31EE">
      <w:r>
        <w:t>Đăng Ký với Parkmobile!</w:t>
      </w:r>
    </w:p>
    <w:p w:rsidR="00DA31EE" w:rsidRDefault="00DA31EE" w:rsidP="00DA31EE"/>
    <w:p w:rsidR="00DA31EE" w:rsidRDefault="00DA31EE" w:rsidP="00DA31EE">
      <w:r>
        <w:t xml:space="preserve">Các Câu Hỏi </w:t>
      </w:r>
      <w:r w:rsidR="00E323D1">
        <w:t>Th</w:t>
      </w:r>
      <w:r w:rsidR="00E323D1" w:rsidRPr="00E323D1">
        <w:t>ô</w:t>
      </w:r>
      <w:r w:rsidR="00E323D1">
        <w:t xml:space="preserve">ng </w:t>
      </w:r>
      <w:r>
        <w:t>Thườ</w:t>
      </w:r>
      <w:r w:rsidR="00E323D1">
        <w:t>ng</w:t>
      </w:r>
      <w:r>
        <w:t xml:space="preserve"> về Parkmobile</w:t>
      </w:r>
    </w:p>
    <w:p w:rsidR="00DA31EE" w:rsidRDefault="00DA31EE" w:rsidP="00DA31EE">
      <w:r>
        <w:t xml:space="preserve"> </w:t>
      </w:r>
    </w:p>
    <w:p w:rsidR="00DA31EE" w:rsidRDefault="00DA31EE" w:rsidP="00DA31EE"/>
    <w:p w:rsidR="00DA31EE" w:rsidRDefault="00DA31EE" w:rsidP="00DA31EE">
      <w:r>
        <w:t>Bây giờ quý vị có thể bắt đầ</w:t>
      </w:r>
      <w:r w:rsidR="00D15038">
        <w:t>u</w:t>
      </w:r>
      <w:r>
        <w:t xml:space="preserve"> </w:t>
      </w:r>
      <w:r w:rsidR="00D15038">
        <w:t>v</w:t>
      </w:r>
      <w:r w:rsidR="00D15038" w:rsidRPr="00D15038">
        <w:t>ớ</w:t>
      </w:r>
      <w:r w:rsidR="00D15038">
        <w:t>i giao d</w:t>
      </w:r>
      <w:r w:rsidR="00D15038" w:rsidRPr="00D15038">
        <w:t>ị</w:t>
      </w:r>
      <w:r w:rsidR="00D15038">
        <w:t>ch v</w:t>
      </w:r>
      <w:r w:rsidR="00D15038" w:rsidRPr="00D15038">
        <w:t>ề</w:t>
      </w:r>
      <w:r w:rsidR="00D15038">
        <w:t xml:space="preserve"> </w:t>
      </w:r>
      <w:r>
        <w:t>đậu xe của mình từ sự tiện lợi củ</w:t>
      </w:r>
      <w:r w:rsidR="00D15038">
        <w:t xml:space="preserve">a </w:t>
      </w:r>
      <w:r w:rsidR="00D15038" w:rsidRPr="00D15038">
        <w:t>đ</w:t>
      </w:r>
      <w:r w:rsidR="00D15038">
        <w:t>i</w:t>
      </w:r>
      <w:r w:rsidR="00D15038" w:rsidRPr="00D15038">
        <w:t>ệ</w:t>
      </w:r>
      <w:r w:rsidR="00D15038">
        <w:t>n tho</w:t>
      </w:r>
      <w:r w:rsidR="00D15038" w:rsidRPr="00D15038">
        <w:t>ạ</w:t>
      </w:r>
      <w:r w:rsidR="00D15038">
        <w:t>i</w:t>
      </w:r>
      <w:r>
        <w:t xml:space="preserve"> di độ</w:t>
      </w:r>
      <w:r w:rsidR="00D15038">
        <w:t>ng</w:t>
      </w:r>
      <w:r>
        <w:t>. Quý vị có thể chọn nhậ</w:t>
      </w:r>
      <w:r w:rsidR="00D15038">
        <w:t>n đư</w:t>
      </w:r>
      <w:r w:rsidR="00D15038" w:rsidRPr="00D15038">
        <w:t>ợ</w:t>
      </w:r>
      <w:r w:rsidR="00D15038">
        <w:t>c c</w:t>
      </w:r>
      <w:r w:rsidR="00D15038" w:rsidRPr="00D15038">
        <w:t>ả</w:t>
      </w:r>
      <w:r w:rsidR="00D15038">
        <w:t>nh b</w:t>
      </w:r>
      <w:r w:rsidR="00D15038" w:rsidRPr="00D15038">
        <w:t>á</w:t>
      </w:r>
      <w:r w:rsidR="00D15038">
        <w:t>o</w:t>
      </w:r>
      <w:r>
        <w:t xml:space="preserve"> trước khi thời gian của quý vị hết hạn; giúp quý vị tránh bị phạt về đậu xe.</w:t>
      </w:r>
    </w:p>
    <w:p w:rsidR="00DA31EE" w:rsidRDefault="00DA31EE" w:rsidP="00DA31EE"/>
    <w:p w:rsidR="00DA31EE" w:rsidRDefault="00DA31EE" w:rsidP="00DA31EE">
      <w:r>
        <w:t>Dịch vụ</w:t>
      </w:r>
      <w:r w:rsidR="00D15038">
        <w:t xml:space="preserve"> r</w:t>
      </w:r>
      <w:r w:rsidR="00D15038" w:rsidRPr="00D15038">
        <w:t>ấ</w:t>
      </w:r>
      <w:r w:rsidR="00D15038">
        <w:t>t</w:t>
      </w:r>
      <w:r>
        <w:t xml:space="preserve"> dễ sử dụng: </w:t>
      </w:r>
    </w:p>
    <w:p w:rsidR="00DA31EE" w:rsidRDefault="00DA31EE" w:rsidP="00DA31EE"/>
    <w:p w:rsidR="00DA31EE" w:rsidRDefault="00DA31EE" w:rsidP="00DA31EE">
      <w:r>
        <w:t>Đăng ký tại www.parkmobile.com.</w:t>
      </w:r>
    </w:p>
    <w:p w:rsidR="00DA31EE" w:rsidRDefault="00DA31EE" w:rsidP="00DA31EE">
      <w:r>
        <w:t>Dùng mobile app, internet, hoặc gọi điện thoại để trả tiền đậu xe.</w:t>
      </w:r>
    </w:p>
    <w:p w:rsidR="00DA31EE" w:rsidRDefault="00DA31EE" w:rsidP="00DA31EE">
      <w:r>
        <w:t>Khi quý vị sẵn sàng đậ</w:t>
      </w:r>
      <w:r w:rsidR="00D15038">
        <w:t>u xe, b</w:t>
      </w:r>
      <w:r w:rsidR="00D15038" w:rsidRPr="00D15038">
        <w:t>ấ</w:t>
      </w:r>
      <w:r w:rsidR="00D15038">
        <w:t>m</w:t>
      </w:r>
      <w:r>
        <w:t xml:space="preserve"> số</w:t>
      </w:r>
      <w:r w:rsidR="00D15038">
        <w:t xml:space="preserve"> vùng ghi tr</w:t>
      </w:r>
      <w:r w:rsidR="00D15038" w:rsidRPr="00D15038">
        <w:t>ê</w:t>
      </w:r>
      <w:r w:rsidR="00D15038">
        <w:t>n</w:t>
      </w:r>
      <w:r>
        <w:t xml:space="preserve"> đồng hồ bỏ tiền đậu xe và khoảng thời gian mà quý vị muốn mua.</w:t>
      </w:r>
    </w:p>
    <w:p w:rsidR="00DA31EE" w:rsidRDefault="00DA31EE" w:rsidP="00DA31EE">
      <w:r>
        <w:t>Một biên nhận bằng tín số được gửi đế</w:t>
      </w:r>
      <w:r w:rsidR="00D15038">
        <w:t xml:space="preserve">n </w:t>
      </w:r>
      <w:r w:rsidR="00D15038" w:rsidRPr="00D15038">
        <w:t>đ</w:t>
      </w:r>
      <w:r w:rsidR="00D15038">
        <w:t>i</w:t>
      </w:r>
      <w:r w:rsidR="00D15038" w:rsidRPr="00D15038">
        <w:t>ệ</w:t>
      </w:r>
      <w:r w:rsidR="00D15038">
        <w:t>n tho</w:t>
      </w:r>
      <w:r w:rsidR="00D15038" w:rsidRPr="00D15038">
        <w:t>ạ</w:t>
      </w:r>
      <w:r w:rsidR="00D15038">
        <w:t>i</w:t>
      </w:r>
      <w:r>
        <w:t xml:space="preserve"> di động của quý vị.</w:t>
      </w:r>
    </w:p>
    <w:p w:rsidR="00DA31EE" w:rsidRDefault="00D15038" w:rsidP="00DA31EE">
      <w:r>
        <w:t>M</w:t>
      </w:r>
      <w:r w:rsidR="00DA31EE">
        <w:t xml:space="preserve">ột lệ phí giao dịch là .35 xu </w:t>
      </w:r>
      <w:r>
        <w:t>cho m</w:t>
      </w:r>
      <w:r w:rsidRPr="00D15038">
        <w:t>ỗ</w:t>
      </w:r>
      <w:r>
        <w:t>i l</w:t>
      </w:r>
      <w:r w:rsidRPr="00D15038">
        <w:t>ầ</w:t>
      </w:r>
      <w:r>
        <w:t xml:space="preserve">n </w:t>
      </w:r>
      <w:r w:rsidR="00DA31EE">
        <w:t>hoặc quý vị có thể chọn trả</w:t>
      </w:r>
      <w:r>
        <w:t xml:space="preserve"> </w:t>
      </w:r>
      <w:r w:rsidR="00DA31EE">
        <w:t xml:space="preserve">lệ phí </w:t>
      </w:r>
      <w:r w:rsidR="00B15C5D">
        <w:t xml:space="preserve">hàng tháng cho </w:t>
      </w:r>
      <w:r w:rsidR="00DA31EE">
        <w:t>dịch vụ là $1.75 như vậy sẽ làm giảm lệ phí giao dịch của quý vị xuống còn .25 xu.</w:t>
      </w:r>
    </w:p>
    <w:p w:rsidR="00DA31EE" w:rsidRDefault="00DA31EE" w:rsidP="00DA31EE">
      <w:r>
        <w:t>Giao dịch đậu xe của quý vị được truyền đi theo thời gian thực tớ</w:t>
      </w:r>
      <w:r w:rsidR="00B15C5D">
        <w:t>i các thi</w:t>
      </w:r>
      <w:r w:rsidR="00B15C5D" w:rsidRPr="00B15C5D">
        <w:t>ế</w:t>
      </w:r>
      <w:r w:rsidR="00B15C5D">
        <w:t>t b</w:t>
      </w:r>
      <w:r w:rsidR="00B15C5D" w:rsidRPr="00B15C5D">
        <w:t>ị</w:t>
      </w:r>
      <w:r>
        <w:t xml:space="preserve"> cầ</w:t>
      </w:r>
      <w:r w:rsidR="00B15C5D">
        <w:t>m tay mà các C</w:t>
      </w:r>
      <w:r w:rsidR="00B15C5D" w:rsidRPr="00B15C5D">
        <w:t>ả</w:t>
      </w:r>
      <w:r w:rsidR="00B15C5D">
        <w:t>nh S</w:t>
      </w:r>
      <w:r w:rsidR="00B15C5D" w:rsidRPr="00B15C5D">
        <w:t>á</w:t>
      </w:r>
      <w:r w:rsidR="00B15C5D">
        <w:t xml:space="preserve">t </w:t>
      </w:r>
      <w:r>
        <w:t>Th</w:t>
      </w:r>
      <w:r w:rsidR="00B15C5D">
        <w:t>i Hành Lu</w:t>
      </w:r>
      <w:r w:rsidR="00B15C5D" w:rsidRPr="00B15C5D">
        <w:t>ậ</w:t>
      </w:r>
      <w:r w:rsidR="00B15C5D">
        <w:t xml:space="preserve">t </w:t>
      </w:r>
      <w:r>
        <w:t>Đậ</w:t>
      </w:r>
      <w:r w:rsidR="00B15C5D">
        <w:t>u Xe s</w:t>
      </w:r>
      <w:r>
        <w:t>ử</w:t>
      </w:r>
      <w:r w:rsidR="00B15C5D">
        <w:t xml:space="preserve"> d</w:t>
      </w:r>
      <w:r>
        <w:t>ụng.</w:t>
      </w:r>
    </w:p>
    <w:p w:rsidR="00DA31EE" w:rsidRPr="00B15C5D" w:rsidRDefault="00DA31EE" w:rsidP="00DA31EE">
      <w:r>
        <w:t>Thẻ</w:t>
      </w:r>
      <w:r w:rsidR="00B15C5D">
        <w:t xml:space="preserve"> Đ</w:t>
      </w:r>
      <w:r w:rsidR="00B15C5D" w:rsidRPr="00B15C5D">
        <w:t>ậ</w:t>
      </w:r>
      <w:r w:rsidR="00B15C5D">
        <w:t>u</w:t>
      </w:r>
      <w:r>
        <w:t xml:space="preserve"> Xe Ở Khu Phố Chính</w:t>
      </w:r>
      <w:r w:rsidR="00B15C5D">
        <w:t xml:space="preserve"> (Downtown Hopper Pass)</w:t>
      </w:r>
    </w:p>
    <w:p w:rsidR="00DA31EE" w:rsidRDefault="00DA31EE" w:rsidP="00DA31EE"/>
    <w:p w:rsidR="00DA31EE" w:rsidRDefault="00B15C5D" w:rsidP="00DA31EE">
      <w:r w:rsidRPr="00B15C5D">
        <w:t>Đ</w:t>
      </w:r>
      <w:r w:rsidR="00DA31EE">
        <w:t>ến thăm khu phố chính thậ</w:t>
      </w:r>
      <w:r>
        <w:t xml:space="preserve">t </w:t>
      </w:r>
      <w:r w:rsidR="00DA31EE">
        <w:t>dễ dàng bằng Thẻ Đậu Xe Ở Khu Phố Chính. Thẻ này cho phép quý vị đậu tại nhiều nơi có đồng hồ bỏ tiền đậu xe trên toàn khu phố chính. Số</w:t>
      </w:r>
      <w:r>
        <w:t xml:space="preserve"> vùng Tr</w:t>
      </w:r>
      <w:r w:rsidRPr="00B15C5D">
        <w:t>ả</w:t>
      </w:r>
      <w:r>
        <w:t xml:space="preserve"> B</w:t>
      </w:r>
      <w:r w:rsidRPr="00B15C5D">
        <w:t>ằ</w:t>
      </w:r>
      <w:r>
        <w:t>ng</w:t>
      </w:r>
      <w:r w:rsidR="00DA31EE">
        <w:t xml:space="preserve"> Điện Thoạ</w:t>
      </w:r>
      <w:r>
        <w:t>i cho th</w:t>
      </w:r>
      <w:r w:rsidRPr="00B15C5D">
        <w:t>ẻ</w:t>
      </w:r>
      <w:r w:rsidR="00DA31EE">
        <w:t xml:space="preserve"> đậu xe là 47777. Giới hạn về thời gian được niêm yết tại mỗi đồng hồ bỏ tiền đậu xe </w:t>
      </w:r>
      <w:r>
        <w:t>đư</w:t>
      </w:r>
      <w:r w:rsidRPr="00B15C5D">
        <w:t>ợ</w:t>
      </w:r>
      <w:r>
        <w:t xml:space="preserve">c </w:t>
      </w:r>
      <w:r w:rsidR="00DA31EE">
        <w:t>áp dụng.</w:t>
      </w:r>
    </w:p>
    <w:p w:rsidR="00DA31EE" w:rsidRDefault="00DA31EE" w:rsidP="00DA31EE"/>
    <w:p w:rsidR="00FC0956" w:rsidRDefault="00FC0956" w:rsidP="00DA31EE"/>
    <w:p w:rsidR="00DA31EE" w:rsidRDefault="00DA31EE" w:rsidP="00DA31EE">
      <w:r>
        <w:lastRenderedPageBreak/>
        <w:t>Bảng hiệu</w:t>
      </w:r>
    </w:p>
    <w:p w:rsidR="00DA31EE" w:rsidRDefault="00DA31EE" w:rsidP="00DA31EE"/>
    <w:p w:rsidR="00DA31EE" w:rsidRDefault="00DA31EE" w:rsidP="00DA31EE">
      <w:r>
        <w:t>Khi quý vị đậu xe, phải nhớ đọc tất cả các bảng hiệu đã được niêm yế</w:t>
      </w:r>
      <w:r w:rsidR="00B15C5D">
        <w:t>t c</w:t>
      </w:r>
      <w:r w:rsidR="00B15C5D" w:rsidRPr="00B15C5D">
        <w:t>ẩ</w:t>
      </w:r>
      <w:r w:rsidR="00B15C5D">
        <w:t>n th</w:t>
      </w:r>
      <w:r w:rsidR="00B15C5D" w:rsidRPr="00B15C5D">
        <w:t>ậ</w:t>
      </w:r>
      <w:r w:rsidR="00B15C5D">
        <w:t>n</w:t>
      </w:r>
      <w:r>
        <w:t xml:space="preserve"> và làm theo các quy định về đậu xe được niêm yết. Nhiều khu phố ở khu phố chính có các làn ranh chạy xe từ 7 sáng – 9 sáng và/hoặc 4 chiều – 6 chiều. Không được phép đậu xe và các khu phố trở thành vùng kéo xe vào các khoảng thời gian này.</w:t>
      </w:r>
    </w:p>
    <w:p w:rsidR="00DA31EE" w:rsidRDefault="00DA31EE" w:rsidP="00DA31EE"/>
    <w:p w:rsidR="00DA31EE" w:rsidRDefault="00DA31EE" w:rsidP="00DA31EE">
      <w:r>
        <w:t>Các Giới Hạn Về Thời Gian Ở Trạm Trả Tiền</w:t>
      </w:r>
    </w:p>
    <w:p w:rsidR="00DA31EE" w:rsidRDefault="00DA31EE" w:rsidP="00DA31EE"/>
    <w:p w:rsidR="00DA31EE" w:rsidRDefault="00DA31EE" w:rsidP="00DA31EE">
      <w:r>
        <w:t>Mỗi trạm trả tiền đều có giới hạn về thời gian (2 giờ – 10 giờ) được niêm yết. Thời gian đậu xe của quý vị tại vùng có đồng hồ bỏ tiền đậu xe không thể triển hạ</w:t>
      </w:r>
      <w:r w:rsidR="009B3811">
        <w:t>n qu</w:t>
      </w:r>
      <w:r w:rsidR="009B3811" w:rsidRPr="009B3811">
        <w:t>á</w:t>
      </w:r>
      <w:r>
        <w:t xml:space="preserve"> </w:t>
      </w:r>
      <w:r w:rsidR="009B3811">
        <w:t>th</w:t>
      </w:r>
      <w:r w:rsidR="009B3811" w:rsidRPr="009B3811">
        <w:t>ờ</w:t>
      </w:r>
      <w:r w:rsidR="009B3811">
        <w:t>i gian</w:t>
      </w:r>
      <w:r>
        <w:t xml:space="preserve"> đã niêm yết.  Các giới hạn về thời gian được thi hành để khuyến khích việc luân phiên đậu xe tại các nơi này và nhường chỗ cho các tài xế cần đậu xe ngắn hạn. Những ngườ</w:t>
      </w:r>
      <w:r w:rsidR="009B3811">
        <w:t xml:space="preserve">i </w:t>
      </w:r>
      <w:r>
        <w:t>cần đậ</w:t>
      </w:r>
      <w:r w:rsidR="009B3811">
        <w:t>u xe d</w:t>
      </w:r>
      <w:r w:rsidR="009B3811" w:rsidRPr="009B3811">
        <w:t>à</w:t>
      </w:r>
      <w:r w:rsidR="009B3811">
        <w:t>i</w:t>
      </w:r>
      <w:r>
        <w:t xml:space="preserve"> hạn nên đậ</w:t>
      </w:r>
      <w:r w:rsidR="009B3811">
        <w:t xml:space="preserve">u </w:t>
      </w:r>
      <w:r>
        <w:t>tại các bãi đậ</w:t>
      </w:r>
      <w:r w:rsidR="009B3811">
        <w:t>u xe ngo</w:t>
      </w:r>
      <w:r w:rsidR="009B3811" w:rsidRPr="009B3811">
        <w:t>à</w:t>
      </w:r>
      <w:r w:rsidR="009B3811">
        <w:t>i đư</w:t>
      </w:r>
      <w:r w:rsidR="009B3811" w:rsidRPr="009B3811">
        <w:t>ờ</w:t>
      </w:r>
      <w:r w:rsidR="009B3811">
        <w:t>ng</w:t>
      </w:r>
      <w:r>
        <w:t xml:space="preserve"> hoặ</w:t>
      </w:r>
      <w:r w:rsidR="009B3811">
        <w:t>c trong ga ra</w:t>
      </w:r>
      <w:r>
        <w:t>.</w:t>
      </w:r>
    </w:p>
    <w:p w:rsidR="00DA31EE" w:rsidRDefault="00DA31EE" w:rsidP="00DA31EE"/>
    <w:p w:rsidR="00DA31EE" w:rsidRDefault="00DA31EE" w:rsidP="00DA31EE">
      <w:r>
        <w:t>Dịch vụ</w:t>
      </w:r>
    </w:p>
    <w:p w:rsidR="00DA31EE" w:rsidRDefault="00DA31EE" w:rsidP="00DA31EE"/>
    <w:p w:rsidR="00CF7A0C" w:rsidRDefault="00DA31EE" w:rsidP="00DA31EE">
      <w:r>
        <w:t>Để báo cáo về một đồng hồ bỏ tiền đậu xe không hoạt độ</w:t>
      </w:r>
      <w:r w:rsidR="009B3811">
        <w:t>ng ch</w:t>
      </w:r>
      <w:r w:rsidR="009B3811" w:rsidRPr="009B3811">
        <w:t>í</w:t>
      </w:r>
      <w:r w:rsidR="009B3811">
        <w:t>nh x</w:t>
      </w:r>
      <w:r w:rsidR="009B3811" w:rsidRPr="009B3811">
        <w:t>á</w:t>
      </w:r>
      <w:r w:rsidR="009B3811">
        <w:t>c, xin v</w:t>
      </w:r>
      <w:r w:rsidR="009B3811" w:rsidRPr="009B3811">
        <w:t>à</w:t>
      </w:r>
      <w:r w:rsidR="009B3811">
        <w:t>o</w:t>
      </w:r>
      <w:r>
        <w:t xml:space="preserve"> www.houston311.org hoặc gọi số</w:t>
      </w:r>
      <w:r w:rsidR="009B3811">
        <w:t xml:space="preserve"> 311 hay</w:t>
      </w:r>
      <w:r>
        <w:t xml:space="preserve"> 713.837.0311.</w:t>
      </w:r>
    </w:p>
    <w:p w:rsidR="00FC0956" w:rsidRDefault="00FC0956" w:rsidP="00FC0956">
      <w:r>
        <w:t>Chương Trình Đậu Xe Tạ</w:t>
      </w:r>
      <w:r w:rsidR="003009BC">
        <w:t>i Warehouse District</w:t>
      </w:r>
    </w:p>
    <w:p w:rsidR="00FC0956" w:rsidRDefault="00FC0956" w:rsidP="00FC0956"/>
    <w:p w:rsidR="00FC0956" w:rsidRDefault="00FC0956" w:rsidP="00FC0956">
      <w:r>
        <w:t>Để tìm chỗ đậu xe miễn phí, các nhân viên và học sinh được đậu xe tạ</w:t>
      </w:r>
      <w:r w:rsidR="003009BC">
        <w:t>i Warehouse District</w:t>
      </w:r>
      <w:r>
        <w:t>. Trong một số trường hợp, những người đậu xe tại khu vực và đi bộ đến San Jacinto để lấy xe buýt xuống Khu phố chính. Điều này tạ</w:t>
      </w:r>
      <w:r w:rsidR="009B3811">
        <w:t xml:space="preserve">o </w:t>
      </w:r>
      <w:r>
        <w:t>một sự</w:t>
      </w:r>
      <w:r w:rsidR="009B3811">
        <w:t xml:space="preserve"> khó khăn</w:t>
      </w:r>
      <w:r>
        <w:t xml:space="preserve"> </w:t>
      </w:r>
      <w:r w:rsidR="009B3811">
        <w:t>v</w:t>
      </w:r>
      <w:r w:rsidR="009B3811" w:rsidRPr="009B3811">
        <w:t>ô</w:t>
      </w:r>
      <w:r w:rsidR="009B3811">
        <w:t xml:space="preserve"> c</w:t>
      </w:r>
      <w:r w:rsidR="009B3811" w:rsidRPr="009B3811">
        <w:t>ù</w:t>
      </w:r>
      <w:r w:rsidR="009B3811">
        <w:t xml:space="preserve">ng </w:t>
      </w:r>
      <w:r>
        <w:t>cho các cư dân và các cơ sở kinh doanh tại khu vực cần chỗ đậu xe cho các khách thăm viếng và khách hàng của họ.</w:t>
      </w:r>
    </w:p>
    <w:p w:rsidR="00FC0956" w:rsidRDefault="00FC0956" w:rsidP="00FC0956"/>
    <w:p w:rsidR="00FC0956" w:rsidRDefault="00FC0956" w:rsidP="00FC0956">
      <w:r>
        <w:t>Uỷ ban Nghiên Cứu về Đậu Xe Ở Khu Phố Chính đã hoàn tất một cuộc thăm dò về việc sử dụng chỗ đậu xe cho Khu vực. Trong thờ</w:t>
      </w:r>
      <w:r w:rsidR="003009BC">
        <w:t>i gian</w:t>
      </w:r>
      <w:r>
        <w:t xml:space="preserve"> thăm dò này, các tình trạng sau đây đã đượ</w:t>
      </w:r>
      <w:r w:rsidR="003009BC">
        <w:t>c quan sát</w:t>
      </w:r>
      <w:r>
        <w:t>:</w:t>
      </w:r>
    </w:p>
    <w:p w:rsidR="00FC0956" w:rsidRDefault="00FC0956" w:rsidP="00FC0956"/>
    <w:p w:rsidR="00FC0956" w:rsidRDefault="00FC0956" w:rsidP="00FC0956">
      <w:r>
        <w:t>Từ 90-95 phần trăm các chỗ đậ</w:t>
      </w:r>
      <w:r w:rsidR="003009BC">
        <w:t xml:space="preserve">u xe </w:t>
      </w:r>
      <w:r>
        <w:t>có người đậ</w:t>
      </w:r>
      <w:r w:rsidR="003009BC">
        <w:t>u</w:t>
      </w:r>
      <w:r>
        <w:t xml:space="preserve"> từ 7 sáng tới 6 chiều.</w:t>
      </w:r>
    </w:p>
    <w:p w:rsidR="00FC0956" w:rsidRDefault="00FC0956" w:rsidP="00FC0956">
      <w:r>
        <w:t>Có khoảng 145 chỗ đậu xe mà trong số đó chỉ có 12 là đậu xe phải trả tiền.</w:t>
      </w:r>
    </w:p>
    <w:p w:rsidR="00FC0956" w:rsidRDefault="00FC0956" w:rsidP="00FC0956">
      <w:r>
        <w:lastRenderedPageBreak/>
        <w:t>Các chỗ đậ</w:t>
      </w:r>
      <w:r w:rsidR="003009BC">
        <w:t>u xe c</w:t>
      </w:r>
      <w:r w:rsidR="003009BC" w:rsidRPr="003009BC">
        <w:t>ó</w:t>
      </w:r>
      <w:r w:rsidR="003009BC">
        <w:t xml:space="preserve"> m</w:t>
      </w:r>
      <w:r w:rsidR="003009BC" w:rsidRPr="003009BC">
        <w:t>á</w:t>
      </w:r>
      <w:r w:rsidR="003009BC">
        <w:t xml:space="preserve">y </w:t>
      </w:r>
      <w:r>
        <w:t>trả tiề</w:t>
      </w:r>
      <w:r w:rsidR="003009BC">
        <w:t xml:space="preserve">n </w:t>
      </w:r>
      <w:r>
        <w:t>là các chỗ đậu xe duy nhất cho thấ</w:t>
      </w:r>
      <w:r w:rsidR="003009BC">
        <w:t>y có s</w:t>
      </w:r>
      <w:r w:rsidR="00096232" w:rsidRPr="00096232">
        <w:t>ự</w:t>
      </w:r>
      <w:r w:rsidR="003009BC">
        <w:t xml:space="preserve"> luân phiên </w:t>
      </w:r>
      <w:r>
        <w:t>đậu xe.</w:t>
      </w:r>
    </w:p>
    <w:p w:rsidR="00FC0956" w:rsidRDefault="00FC0956" w:rsidP="00FC0956">
      <w:r>
        <w:t>Để làm giảm nhẹ các vấn đề này, các chỗ đậu xe bên lề đường phải được quản lý để khuyến khích sự luân phiên.</w:t>
      </w:r>
    </w:p>
    <w:p w:rsidR="00FC0956" w:rsidRDefault="00FC0956" w:rsidP="00FC0956"/>
    <w:p w:rsidR="00FC0956" w:rsidRDefault="00FC0956" w:rsidP="00FC0956">
      <w:r>
        <w:t>Các Đề Nghị Của Chương Trình (.pdf)</w:t>
      </w:r>
    </w:p>
    <w:p w:rsidR="00FC0956" w:rsidRDefault="00FC0956" w:rsidP="00FC0956">
      <w:r>
        <w:t>Bản Đồ Kế Hoạch Đậu Xe Củ</w:t>
      </w:r>
      <w:r w:rsidR="00096232">
        <w:t>a Warehouse District</w:t>
      </w:r>
      <w:r>
        <w:t xml:space="preserve"> (.pdf)</w:t>
      </w:r>
    </w:p>
    <w:p w:rsidR="00FC0956" w:rsidRDefault="00FC0956" w:rsidP="00FC0956">
      <w:r>
        <w:t>Đơn Xin Giấy Phép (.doc)</w:t>
      </w:r>
    </w:p>
    <w:p w:rsidR="00FC0956" w:rsidRDefault="00FC0956" w:rsidP="00DA31EE"/>
    <w:sectPr w:rsidR="00FC0956" w:rsidSect="00022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1EE"/>
    <w:rsid w:val="000221E7"/>
    <w:rsid w:val="00096232"/>
    <w:rsid w:val="00207CAA"/>
    <w:rsid w:val="003009BC"/>
    <w:rsid w:val="00665C54"/>
    <w:rsid w:val="006B5A8B"/>
    <w:rsid w:val="009B3811"/>
    <w:rsid w:val="00B15C5D"/>
    <w:rsid w:val="00CF7A0C"/>
    <w:rsid w:val="00D15038"/>
    <w:rsid w:val="00DA31EE"/>
    <w:rsid w:val="00E323D1"/>
    <w:rsid w:val="00FC0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0956"/>
    <w:rPr>
      <w:color w:val="0000FF"/>
      <w:u w:val="single"/>
    </w:rPr>
  </w:style>
  <w:style w:type="character" w:styleId="Emphasis">
    <w:name w:val="Emphasis"/>
    <w:basedOn w:val="DefaultParagraphFont"/>
    <w:uiPriority w:val="20"/>
    <w:qFormat/>
    <w:rsid w:val="00FC0956"/>
    <w:rPr>
      <w:i/>
      <w:iCs/>
    </w:rPr>
  </w:style>
  <w:style w:type="character" w:styleId="Strong">
    <w:name w:val="Strong"/>
    <w:basedOn w:val="DefaultParagraphFont"/>
    <w:uiPriority w:val="22"/>
    <w:qFormat/>
    <w:rsid w:val="00FC09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0956"/>
    <w:rPr>
      <w:color w:val="0000FF"/>
      <w:u w:val="single"/>
    </w:rPr>
  </w:style>
  <w:style w:type="character" w:styleId="Emphasis">
    <w:name w:val="Emphasis"/>
    <w:basedOn w:val="DefaultParagraphFont"/>
    <w:uiPriority w:val="20"/>
    <w:qFormat/>
    <w:rsid w:val="00FC0956"/>
    <w:rPr>
      <w:i/>
      <w:iCs/>
    </w:rPr>
  </w:style>
  <w:style w:type="character" w:styleId="Strong">
    <w:name w:val="Strong"/>
    <w:basedOn w:val="DefaultParagraphFont"/>
    <w:uiPriority w:val="22"/>
    <w:qFormat/>
    <w:rsid w:val="00FC09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428518">
      <w:bodyDiv w:val="1"/>
      <w:marLeft w:val="0"/>
      <w:marRight w:val="0"/>
      <w:marTop w:val="0"/>
      <w:marBottom w:val="0"/>
      <w:divBdr>
        <w:top w:val="none" w:sz="0" w:space="0" w:color="auto"/>
        <w:left w:val="none" w:sz="0" w:space="0" w:color="auto"/>
        <w:bottom w:val="none" w:sz="0" w:space="0" w:color="auto"/>
        <w:right w:val="none" w:sz="0" w:space="0" w:color="auto"/>
      </w:divBdr>
      <w:divsChild>
        <w:div w:id="1357582725">
          <w:marLeft w:val="0"/>
          <w:marRight w:val="0"/>
          <w:marTop w:val="0"/>
          <w:marBottom w:val="0"/>
          <w:divBdr>
            <w:top w:val="none" w:sz="0" w:space="0" w:color="auto"/>
            <w:left w:val="none" w:sz="0" w:space="0" w:color="auto"/>
            <w:bottom w:val="none" w:sz="0" w:space="0" w:color="auto"/>
            <w:right w:val="none" w:sz="0" w:space="0" w:color="auto"/>
          </w:divBdr>
          <w:divsChild>
            <w:div w:id="1950816166">
              <w:marLeft w:val="0"/>
              <w:marRight w:val="0"/>
              <w:marTop w:val="0"/>
              <w:marBottom w:val="0"/>
              <w:divBdr>
                <w:top w:val="none" w:sz="0" w:space="0" w:color="auto"/>
                <w:left w:val="none" w:sz="0" w:space="0" w:color="auto"/>
                <w:bottom w:val="none" w:sz="0" w:space="0" w:color="auto"/>
                <w:right w:val="none" w:sz="0" w:space="0" w:color="auto"/>
              </w:divBdr>
              <w:divsChild>
                <w:div w:id="1373000789">
                  <w:marLeft w:val="0"/>
                  <w:marRight w:val="0"/>
                  <w:marTop w:val="0"/>
                  <w:marBottom w:val="0"/>
                  <w:divBdr>
                    <w:top w:val="none" w:sz="0" w:space="0" w:color="auto"/>
                    <w:left w:val="none" w:sz="0" w:space="0" w:color="auto"/>
                    <w:bottom w:val="none" w:sz="0" w:space="0" w:color="auto"/>
                    <w:right w:val="none" w:sz="0" w:space="0" w:color="auto"/>
                  </w:divBdr>
                  <w:divsChild>
                    <w:div w:id="2077319057">
                      <w:marLeft w:val="0"/>
                      <w:marRight w:val="0"/>
                      <w:marTop w:val="0"/>
                      <w:marBottom w:val="0"/>
                      <w:divBdr>
                        <w:top w:val="none" w:sz="0" w:space="0" w:color="auto"/>
                        <w:left w:val="none" w:sz="0" w:space="0" w:color="auto"/>
                        <w:bottom w:val="none" w:sz="0" w:space="0" w:color="auto"/>
                        <w:right w:val="none" w:sz="0" w:space="0" w:color="auto"/>
                      </w:divBdr>
                      <w:divsChild>
                        <w:div w:id="799300858">
                          <w:marLeft w:val="0"/>
                          <w:marRight w:val="0"/>
                          <w:marTop w:val="0"/>
                          <w:marBottom w:val="0"/>
                          <w:divBdr>
                            <w:top w:val="none" w:sz="0" w:space="0" w:color="auto"/>
                            <w:left w:val="none" w:sz="0" w:space="0" w:color="auto"/>
                            <w:bottom w:val="none" w:sz="0" w:space="0" w:color="auto"/>
                            <w:right w:val="none" w:sz="0" w:space="0" w:color="auto"/>
                          </w:divBdr>
                          <w:divsChild>
                            <w:div w:id="443035526">
                              <w:marLeft w:val="0"/>
                              <w:marRight w:val="0"/>
                              <w:marTop w:val="0"/>
                              <w:marBottom w:val="0"/>
                              <w:divBdr>
                                <w:top w:val="none" w:sz="0" w:space="0" w:color="auto"/>
                                <w:left w:val="none" w:sz="0" w:space="0" w:color="auto"/>
                                <w:bottom w:val="none" w:sz="0" w:space="0" w:color="auto"/>
                                <w:right w:val="none" w:sz="0" w:space="0" w:color="auto"/>
                              </w:divBdr>
                              <w:divsChild>
                                <w:div w:id="264073044">
                                  <w:marLeft w:val="0"/>
                                  <w:marRight w:val="0"/>
                                  <w:marTop w:val="0"/>
                                  <w:marBottom w:val="450"/>
                                  <w:divBdr>
                                    <w:top w:val="none" w:sz="0" w:space="0" w:color="auto"/>
                                    <w:left w:val="none" w:sz="0" w:space="0" w:color="auto"/>
                                    <w:bottom w:val="none" w:sz="0" w:space="0" w:color="auto"/>
                                    <w:right w:val="none" w:sz="0" w:space="0" w:color="auto"/>
                                  </w:divBdr>
                                  <w:divsChild>
                                    <w:div w:id="1701854983">
                                      <w:marLeft w:val="0"/>
                                      <w:marRight w:val="0"/>
                                      <w:marTop w:val="0"/>
                                      <w:marBottom w:val="0"/>
                                      <w:divBdr>
                                        <w:top w:val="none" w:sz="0" w:space="0" w:color="auto"/>
                                        <w:left w:val="none" w:sz="0" w:space="0" w:color="auto"/>
                                        <w:bottom w:val="none" w:sz="0" w:space="0" w:color="auto"/>
                                        <w:right w:val="none" w:sz="0" w:space="0" w:color="auto"/>
                                      </w:divBdr>
                                      <w:divsChild>
                                        <w:div w:id="1650211199">
                                          <w:marLeft w:val="0"/>
                                          <w:marRight w:val="0"/>
                                          <w:marTop w:val="0"/>
                                          <w:marBottom w:val="0"/>
                                          <w:divBdr>
                                            <w:top w:val="none" w:sz="0" w:space="0" w:color="auto"/>
                                            <w:left w:val="none" w:sz="0" w:space="0" w:color="auto"/>
                                            <w:bottom w:val="none" w:sz="0" w:space="0" w:color="auto"/>
                                            <w:right w:val="none" w:sz="0" w:space="0" w:color="auto"/>
                                          </w:divBdr>
                                          <w:divsChild>
                                            <w:div w:id="1427457775">
                                              <w:marLeft w:val="0"/>
                                              <w:marRight w:val="0"/>
                                              <w:marTop w:val="0"/>
                                              <w:marBottom w:val="0"/>
                                              <w:divBdr>
                                                <w:top w:val="none" w:sz="0" w:space="0" w:color="auto"/>
                                                <w:left w:val="none" w:sz="0" w:space="0" w:color="auto"/>
                                                <w:bottom w:val="none" w:sz="0" w:space="0" w:color="auto"/>
                                                <w:right w:val="none" w:sz="0" w:space="0" w:color="auto"/>
                                              </w:divBdr>
                                              <w:divsChild>
                                                <w:div w:id="188648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9205774">
      <w:bodyDiv w:val="1"/>
      <w:marLeft w:val="0"/>
      <w:marRight w:val="0"/>
      <w:marTop w:val="0"/>
      <w:marBottom w:val="0"/>
      <w:divBdr>
        <w:top w:val="none" w:sz="0" w:space="0" w:color="auto"/>
        <w:left w:val="none" w:sz="0" w:space="0" w:color="auto"/>
        <w:bottom w:val="none" w:sz="0" w:space="0" w:color="auto"/>
        <w:right w:val="none" w:sz="0" w:space="0" w:color="auto"/>
      </w:divBdr>
      <w:divsChild>
        <w:div w:id="1994602906">
          <w:marLeft w:val="0"/>
          <w:marRight w:val="0"/>
          <w:marTop w:val="0"/>
          <w:marBottom w:val="0"/>
          <w:divBdr>
            <w:top w:val="none" w:sz="0" w:space="0" w:color="auto"/>
            <w:left w:val="none" w:sz="0" w:space="0" w:color="auto"/>
            <w:bottom w:val="none" w:sz="0" w:space="0" w:color="auto"/>
            <w:right w:val="none" w:sz="0" w:space="0" w:color="auto"/>
          </w:divBdr>
          <w:divsChild>
            <w:div w:id="529027941">
              <w:marLeft w:val="0"/>
              <w:marRight w:val="0"/>
              <w:marTop w:val="0"/>
              <w:marBottom w:val="0"/>
              <w:divBdr>
                <w:top w:val="none" w:sz="0" w:space="0" w:color="auto"/>
                <w:left w:val="none" w:sz="0" w:space="0" w:color="auto"/>
                <w:bottom w:val="none" w:sz="0" w:space="0" w:color="auto"/>
                <w:right w:val="none" w:sz="0" w:space="0" w:color="auto"/>
              </w:divBdr>
              <w:divsChild>
                <w:div w:id="501701806">
                  <w:marLeft w:val="0"/>
                  <w:marRight w:val="0"/>
                  <w:marTop w:val="0"/>
                  <w:marBottom w:val="0"/>
                  <w:divBdr>
                    <w:top w:val="none" w:sz="0" w:space="0" w:color="auto"/>
                    <w:left w:val="none" w:sz="0" w:space="0" w:color="auto"/>
                    <w:bottom w:val="none" w:sz="0" w:space="0" w:color="auto"/>
                    <w:right w:val="none" w:sz="0" w:space="0" w:color="auto"/>
                  </w:divBdr>
                  <w:divsChild>
                    <w:div w:id="830944794">
                      <w:marLeft w:val="0"/>
                      <w:marRight w:val="0"/>
                      <w:marTop w:val="0"/>
                      <w:marBottom w:val="450"/>
                      <w:divBdr>
                        <w:top w:val="none" w:sz="0" w:space="0" w:color="auto"/>
                        <w:left w:val="none" w:sz="0" w:space="0" w:color="auto"/>
                        <w:bottom w:val="none" w:sz="0" w:space="0" w:color="auto"/>
                        <w:right w:val="none" w:sz="0" w:space="0" w:color="auto"/>
                      </w:divBdr>
                      <w:divsChild>
                        <w:div w:id="309335716">
                          <w:marLeft w:val="0"/>
                          <w:marRight w:val="0"/>
                          <w:marTop w:val="0"/>
                          <w:marBottom w:val="0"/>
                          <w:divBdr>
                            <w:top w:val="none" w:sz="0" w:space="0" w:color="auto"/>
                            <w:left w:val="none" w:sz="0" w:space="0" w:color="auto"/>
                            <w:bottom w:val="none" w:sz="0" w:space="0" w:color="auto"/>
                            <w:right w:val="none" w:sz="0" w:space="0" w:color="auto"/>
                          </w:divBdr>
                          <w:divsChild>
                            <w:div w:id="1682200185">
                              <w:marLeft w:val="0"/>
                              <w:marRight w:val="0"/>
                              <w:marTop w:val="0"/>
                              <w:marBottom w:val="0"/>
                              <w:divBdr>
                                <w:top w:val="none" w:sz="0" w:space="0" w:color="auto"/>
                                <w:left w:val="none" w:sz="0" w:space="0" w:color="auto"/>
                                <w:bottom w:val="none" w:sz="0" w:space="0" w:color="auto"/>
                                <w:right w:val="none" w:sz="0" w:space="0" w:color="auto"/>
                              </w:divBdr>
                              <w:divsChild>
                                <w:div w:id="350910568">
                                  <w:marLeft w:val="0"/>
                                  <w:marRight w:val="0"/>
                                  <w:marTop w:val="0"/>
                                  <w:marBottom w:val="0"/>
                                  <w:divBdr>
                                    <w:top w:val="none" w:sz="0" w:space="0" w:color="auto"/>
                                    <w:left w:val="none" w:sz="0" w:space="0" w:color="auto"/>
                                    <w:bottom w:val="none" w:sz="0" w:space="0" w:color="auto"/>
                                    <w:right w:val="none" w:sz="0" w:space="0" w:color="auto"/>
                                  </w:divBdr>
                                  <w:divsChild>
                                    <w:div w:id="12944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14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s.parkmobil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oustontx.gov/parking/pdf/pay_by_plate.pdf" TargetMode="External"/><Relationship Id="rId5" Type="http://schemas.openxmlformats.org/officeDocument/2006/relationships/hyperlink" Target="http://www.houstontx.gov/parking/pdf/pay_and_display.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710</Words>
  <Characters>4051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Kostina</dc:creator>
  <cp:lastModifiedBy>Curry, Melonie - ARA</cp:lastModifiedBy>
  <cp:revision>2</cp:revision>
  <dcterms:created xsi:type="dcterms:W3CDTF">2015-08-26T19:18:00Z</dcterms:created>
  <dcterms:modified xsi:type="dcterms:W3CDTF">2015-08-26T19:18:00Z</dcterms:modified>
</cp:coreProperties>
</file>