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7314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Notice</w:t>
      </w:r>
    </w:p>
    <w:p w14:paraId="59C8BD07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</w:p>
    <w:p w14:paraId="05088BA4" w14:textId="77777777" w:rsidR="002C2399" w:rsidRDefault="002C2399" w:rsidP="002C2399">
      <w:pPr>
        <w:jc w:val="center"/>
        <w:rPr>
          <w:rFonts w:ascii="Arial" w:hAnsi="Arial" w:cs="Arial"/>
          <w:b/>
          <w:sz w:val="22"/>
          <w:szCs w:val="22"/>
        </w:rPr>
      </w:pPr>
    </w:p>
    <w:p w14:paraId="33E1BABE" w14:textId="4E11C095" w:rsidR="002C2399" w:rsidRDefault="002C2399" w:rsidP="002C23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City of Houston (City) through its Housing and Community Development Department (HCDD) is </w:t>
      </w:r>
      <w:r w:rsidR="004944DF">
        <w:rPr>
          <w:rFonts w:ascii="Arial" w:hAnsi="Arial" w:cs="Arial"/>
        </w:rPr>
        <w:t>presenting</w:t>
      </w:r>
      <w:r>
        <w:rPr>
          <w:rFonts w:ascii="Arial" w:hAnsi="Arial" w:cs="Arial"/>
        </w:rPr>
        <w:t xml:space="preserve"> </w:t>
      </w:r>
      <w:r w:rsidR="004944DF">
        <w:rPr>
          <w:rFonts w:ascii="Arial" w:hAnsi="Arial" w:cs="Arial"/>
        </w:rPr>
        <w:t>the below changes to the Harvey Homebuyer Assistance Program (</w:t>
      </w:r>
      <w:proofErr w:type="spellStart"/>
      <w:r w:rsidR="004944DF">
        <w:rPr>
          <w:rFonts w:ascii="Arial" w:hAnsi="Arial" w:cs="Arial"/>
        </w:rPr>
        <w:t>HbAP</w:t>
      </w:r>
      <w:proofErr w:type="spellEnd"/>
      <w:r w:rsidR="004944DF">
        <w:rPr>
          <w:rFonts w:ascii="Arial" w:hAnsi="Arial" w:cs="Arial"/>
        </w:rPr>
        <w:t>) for the Community Development Block Grant-Disaster Recovery (CDBG-DR) for Hurricane Harvey funding from the Texas General Land Office (GLO).</w:t>
      </w:r>
    </w:p>
    <w:p w14:paraId="75C5CC48" w14:textId="77777777" w:rsidR="002C2399" w:rsidRDefault="002C2399" w:rsidP="002C2399">
      <w:pPr>
        <w:rPr>
          <w:rFonts w:ascii="Arial" w:hAnsi="Arial" w:cs="Arial"/>
        </w:rPr>
      </w:pPr>
    </w:p>
    <w:p w14:paraId="0691F4E1" w14:textId="56AC7598" w:rsidR="002C2399" w:rsidRDefault="00D53432" w:rsidP="004944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HbAP</w:t>
      </w:r>
      <w:proofErr w:type="spellEnd"/>
      <w:r>
        <w:rPr>
          <w:rFonts w:ascii="Arial" w:hAnsi="Arial" w:cs="Arial"/>
        </w:rPr>
        <w:t xml:space="preserve"> will prioritize households that were impacted by Hurricane Harvey to facilitate the movement of Low-and-Moderate-Income (LMI) households into new homes after their homes were damaged by Hurricane Harvey.  </w:t>
      </w:r>
      <w:r w:rsidR="004944DF" w:rsidRPr="005D5E99">
        <w:rPr>
          <w:rFonts w:ascii="Arial" w:hAnsi="Arial" w:cs="Arial"/>
        </w:rPr>
        <w:t>The program may provide down payment and closing cost assistance to eligible households earning up to 120% of Area Medium Income.</w:t>
      </w:r>
    </w:p>
    <w:p w14:paraId="31281A0B" w14:textId="6A7BD8F5" w:rsidR="00D53432" w:rsidRDefault="00D53432" w:rsidP="004944DF">
      <w:pPr>
        <w:rPr>
          <w:rFonts w:ascii="Arial" w:hAnsi="Arial" w:cs="Arial"/>
        </w:rPr>
      </w:pPr>
    </w:p>
    <w:p w14:paraId="0C091833" w14:textId="77777777" w:rsidR="00D53432" w:rsidRDefault="00D53432" w:rsidP="00D5343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E40EC">
        <w:rPr>
          <w:rFonts w:ascii="Arial" w:hAnsi="Arial" w:cs="Arial"/>
        </w:rPr>
        <w:t xml:space="preserve">The program will provide down payment </w:t>
      </w:r>
      <w:r>
        <w:rPr>
          <w:rFonts w:ascii="Arial" w:hAnsi="Arial" w:cs="Arial"/>
        </w:rPr>
        <w:t xml:space="preserve">and closing cost </w:t>
      </w:r>
      <w:r w:rsidRPr="000E40EC">
        <w:rPr>
          <w:rFonts w:ascii="Arial" w:hAnsi="Arial" w:cs="Arial"/>
        </w:rPr>
        <w:t xml:space="preserve">assistance, </w:t>
      </w:r>
      <w:r>
        <w:rPr>
          <w:rFonts w:ascii="Arial" w:hAnsi="Arial" w:cs="Arial"/>
        </w:rPr>
        <w:t xml:space="preserve">and </w:t>
      </w:r>
      <w:r w:rsidRPr="000E40EC">
        <w:rPr>
          <w:rFonts w:ascii="Arial" w:hAnsi="Arial" w:cs="Arial"/>
        </w:rPr>
        <w:t>principal buydown</w:t>
      </w:r>
      <w:r>
        <w:rPr>
          <w:rFonts w:ascii="Arial" w:hAnsi="Arial" w:cs="Arial"/>
        </w:rPr>
        <w:t xml:space="preserve"> </w:t>
      </w:r>
      <w:r w:rsidRPr="000E40EC">
        <w:rPr>
          <w:rFonts w:ascii="Arial" w:hAnsi="Arial" w:cs="Arial"/>
        </w:rPr>
        <w:t xml:space="preserve">to finance the purchase of a home </w:t>
      </w:r>
      <w:r>
        <w:rPr>
          <w:rFonts w:ascii="Arial" w:hAnsi="Arial" w:cs="Arial"/>
        </w:rPr>
        <w:t xml:space="preserve">located </w:t>
      </w:r>
      <w:r w:rsidRPr="000E40EC">
        <w:rPr>
          <w:rFonts w:ascii="Arial" w:hAnsi="Arial" w:cs="Arial"/>
        </w:rPr>
        <w:t xml:space="preserve">within the </w:t>
      </w:r>
      <w:r>
        <w:rPr>
          <w:rFonts w:ascii="Arial" w:hAnsi="Arial" w:cs="Arial"/>
        </w:rPr>
        <w:t>incorporated areas of the C</w:t>
      </w:r>
      <w:r w:rsidRPr="000E40EC">
        <w:rPr>
          <w:rFonts w:ascii="Arial" w:hAnsi="Arial" w:cs="Arial"/>
        </w:rPr>
        <w:t>ity of Houston</w:t>
      </w:r>
      <w:r>
        <w:rPr>
          <w:rFonts w:ascii="Arial" w:hAnsi="Arial" w:cs="Arial"/>
        </w:rPr>
        <w:t>.</w:t>
      </w:r>
      <w:r w:rsidRPr="000E40EC">
        <w:rPr>
          <w:rFonts w:ascii="Arial" w:hAnsi="Arial" w:cs="Arial"/>
        </w:rPr>
        <w:t xml:space="preserve"> </w:t>
      </w:r>
    </w:p>
    <w:p w14:paraId="456519E0" w14:textId="1E018E5D" w:rsidR="004944DF" w:rsidRDefault="004944DF" w:rsidP="004944DF">
      <w:pPr>
        <w:rPr>
          <w:rFonts w:ascii="Arial" w:hAnsi="Arial" w:cs="Arial"/>
        </w:rPr>
      </w:pPr>
    </w:p>
    <w:p w14:paraId="3CBF4759" w14:textId="120EF628" w:rsidR="004944DF" w:rsidRDefault="004944DF" w:rsidP="004944DF">
      <w:pPr>
        <w:rPr>
          <w:rFonts w:ascii="Arial" w:hAnsi="Arial" w:cs="Arial"/>
        </w:rPr>
      </w:pPr>
      <w:r>
        <w:rPr>
          <w:rFonts w:ascii="Arial" w:hAnsi="Arial" w:cs="Arial"/>
        </w:rPr>
        <w:t>The following changes were implemented: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4944DF" w14:paraId="77400333" w14:textId="77777777" w:rsidTr="004944DF">
        <w:tc>
          <w:tcPr>
            <w:tcW w:w="9540" w:type="dxa"/>
          </w:tcPr>
          <w:p w14:paraId="7EBEC2B1" w14:textId="4229F356" w:rsidR="004944DF" w:rsidRPr="004944DF" w:rsidRDefault="004944DF" w:rsidP="00494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verbiage to Buyer Contribution and added Closing Requirements.</w:t>
            </w:r>
          </w:p>
        </w:tc>
      </w:tr>
      <w:tr w:rsidR="004944DF" w14:paraId="1E9CF32C" w14:textId="77777777" w:rsidTr="004944DF">
        <w:tc>
          <w:tcPr>
            <w:tcW w:w="9540" w:type="dxa"/>
          </w:tcPr>
          <w:p w14:paraId="6DC7A1F4" w14:textId="52F0B4BA" w:rsidR="004944DF" w:rsidRPr="004944DF" w:rsidRDefault="004944DF" w:rsidP="00494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Corrected Definition of First Time Homebuyer.</w:t>
            </w:r>
          </w:p>
        </w:tc>
      </w:tr>
      <w:tr w:rsidR="004944DF" w14:paraId="049C8244" w14:textId="77777777" w:rsidTr="004944DF">
        <w:tc>
          <w:tcPr>
            <w:tcW w:w="9540" w:type="dxa"/>
          </w:tcPr>
          <w:p w14:paraId="06299742" w14:textId="2E56CC84" w:rsidR="004944DF" w:rsidRPr="004944DF" w:rsidRDefault="004944DF" w:rsidP="00494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Eligible Property Types (1) Single Family Unit.</w:t>
            </w:r>
          </w:p>
        </w:tc>
      </w:tr>
      <w:tr w:rsidR="004944DF" w14:paraId="01BF54E3" w14:textId="77777777" w:rsidTr="004944DF">
        <w:tc>
          <w:tcPr>
            <w:tcW w:w="9540" w:type="dxa"/>
          </w:tcPr>
          <w:p w14:paraId="033E2287" w14:textId="075A4D5E" w:rsidR="004944DF" w:rsidRPr="004944DF" w:rsidRDefault="004944DF" w:rsidP="00494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Removed tenant occupied verbiage from Property Location.</w:t>
            </w:r>
          </w:p>
        </w:tc>
      </w:tr>
      <w:tr w:rsidR="004944DF" w14:paraId="352C0542" w14:textId="77777777" w:rsidTr="004944DF">
        <w:tc>
          <w:tcPr>
            <w:tcW w:w="9540" w:type="dxa"/>
          </w:tcPr>
          <w:p w14:paraId="242832A7" w14:textId="76EBA9B1" w:rsidR="004944DF" w:rsidRPr="004944DF" w:rsidRDefault="004944DF" w:rsidP="00494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Appraisal vs Sale Price requirement to Property Eligibility Requirements.</w:t>
            </w:r>
          </w:p>
        </w:tc>
      </w:tr>
      <w:tr w:rsidR="004944DF" w14:paraId="4C02E201" w14:textId="77777777" w:rsidTr="004944DF">
        <w:tc>
          <w:tcPr>
            <w:tcW w:w="9540" w:type="dxa"/>
          </w:tcPr>
          <w:p w14:paraId="74D289F1" w14:textId="483C13E7" w:rsidR="004944DF" w:rsidRPr="004944DF" w:rsidRDefault="004944DF" w:rsidP="00494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requirements to Debt-to-Income Ratio.</w:t>
            </w:r>
          </w:p>
        </w:tc>
      </w:tr>
      <w:tr w:rsidR="004944DF" w14:paraId="49C2D05F" w14:textId="77777777" w:rsidTr="004944DF">
        <w:tc>
          <w:tcPr>
            <w:tcW w:w="9540" w:type="dxa"/>
          </w:tcPr>
          <w:p w14:paraId="25A51928" w14:textId="356C09C2" w:rsidR="004944DF" w:rsidRPr="004944DF" w:rsidRDefault="004944DF" w:rsidP="00494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Minimum Construction Standards to include specific standards used and added updated link as a reference.</w:t>
            </w:r>
          </w:p>
        </w:tc>
      </w:tr>
      <w:tr w:rsidR="004944DF" w14:paraId="698EFBC6" w14:textId="77777777" w:rsidTr="004944DF">
        <w:tc>
          <w:tcPr>
            <w:tcW w:w="9540" w:type="dxa"/>
          </w:tcPr>
          <w:p w14:paraId="51C0B93B" w14:textId="3E1C63DC" w:rsidR="004944DF" w:rsidRPr="004944DF" w:rsidRDefault="004944DF" w:rsidP="004944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Anticipated Rental Income under Income Eligibility.</w:t>
            </w:r>
          </w:p>
        </w:tc>
      </w:tr>
      <w:tr w:rsidR="004944DF" w14:paraId="24A02BC3" w14:textId="77777777" w:rsidTr="004944DF">
        <w:tc>
          <w:tcPr>
            <w:tcW w:w="9540" w:type="dxa"/>
          </w:tcPr>
          <w:p w14:paraId="3090231F" w14:textId="79BADC95" w:rsidR="004944DF" w:rsidRPr="00C11327" w:rsidRDefault="00C11327" w:rsidP="00C113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Property Location.</w:t>
            </w:r>
          </w:p>
        </w:tc>
      </w:tr>
      <w:tr w:rsidR="004944DF" w14:paraId="2B2E7CA1" w14:textId="77777777" w:rsidTr="004944DF">
        <w:tc>
          <w:tcPr>
            <w:tcW w:w="9540" w:type="dxa"/>
          </w:tcPr>
          <w:p w14:paraId="47BCA5B9" w14:textId="6D5DB393" w:rsidR="004944DF" w:rsidRPr="00C11327" w:rsidRDefault="00C11327" w:rsidP="00C113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Defined Power of Attorney and Communication Designee in the Application Intake Phase.</w:t>
            </w:r>
          </w:p>
        </w:tc>
      </w:tr>
      <w:tr w:rsidR="004944DF" w14:paraId="586CBC6E" w14:textId="77777777" w:rsidTr="004944DF">
        <w:tc>
          <w:tcPr>
            <w:tcW w:w="9540" w:type="dxa"/>
          </w:tcPr>
          <w:p w14:paraId="1AC02589" w14:textId="594948B6" w:rsidR="004944DF" w:rsidRPr="00C11327" w:rsidRDefault="00C11327" w:rsidP="00C113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clarification on debt payoffs at closing.</w:t>
            </w:r>
          </w:p>
        </w:tc>
      </w:tr>
      <w:tr w:rsidR="00C11327" w14:paraId="037C6C2C" w14:textId="77777777" w:rsidTr="004944DF">
        <w:tc>
          <w:tcPr>
            <w:tcW w:w="9540" w:type="dxa"/>
          </w:tcPr>
          <w:p w14:paraId="6965DA81" w14:textId="41F5486A" w:rsidR="00C11327" w:rsidRPr="00C11327" w:rsidRDefault="00C11327" w:rsidP="00C113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a limit of Liquid Assets with clarification on the effective date.</w:t>
            </w:r>
          </w:p>
        </w:tc>
      </w:tr>
    </w:tbl>
    <w:p w14:paraId="2795198A" w14:textId="77777777" w:rsidR="004944DF" w:rsidRDefault="004944DF" w:rsidP="004944DF">
      <w:pPr>
        <w:rPr>
          <w:rFonts w:ascii="Arial" w:hAnsi="Arial" w:cs="Arial"/>
        </w:rPr>
      </w:pPr>
    </w:p>
    <w:p w14:paraId="286C08B3" w14:textId="09B12265" w:rsidR="002C2399" w:rsidRDefault="002C2399" w:rsidP="002C23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public has </w:t>
      </w:r>
      <w:r w:rsidR="00C11327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 (</w:t>
      </w:r>
      <w:r w:rsidR="00C1132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) days to comment on this proposed item. The </w:t>
      </w:r>
      <w:r w:rsidR="00C11327">
        <w:rPr>
          <w:rFonts w:ascii="Arial" w:hAnsi="Arial" w:cs="Arial"/>
        </w:rPr>
        <w:t>seven</w:t>
      </w:r>
      <w:r>
        <w:rPr>
          <w:rFonts w:ascii="Arial" w:hAnsi="Arial" w:cs="Arial"/>
        </w:rPr>
        <w:t xml:space="preserve">-day period extends from </w:t>
      </w:r>
      <w:r w:rsidR="00276F5C">
        <w:rPr>
          <w:rFonts w:ascii="Arial" w:hAnsi="Arial" w:cs="Arial"/>
        </w:rPr>
        <w:t>Friday</w:t>
      </w:r>
      <w:r>
        <w:rPr>
          <w:rFonts w:ascii="Arial" w:hAnsi="Arial" w:cs="Arial"/>
        </w:rPr>
        <w:t xml:space="preserve">, </w:t>
      </w:r>
      <w:r w:rsidR="00C11327">
        <w:rPr>
          <w:rFonts w:ascii="Arial" w:hAnsi="Arial" w:cs="Arial"/>
        </w:rPr>
        <w:t>July 2</w:t>
      </w:r>
      <w:r w:rsidR="00276F5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2023, through </w:t>
      </w:r>
      <w:r w:rsidR="00276F5C">
        <w:rPr>
          <w:rFonts w:ascii="Arial" w:hAnsi="Arial" w:cs="Arial"/>
        </w:rPr>
        <w:t>Friday, August 4</w:t>
      </w:r>
      <w:r>
        <w:rPr>
          <w:rFonts w:ascii="Arial" w:hAnsi="Arial" w:cs="Arial"/>
        </w:rPr>
        <w:t xml:space="preserve">, 2023. Upon completion of the </w:t>
      </w:r>
      <w:r w:rsidR="00C1132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-day public comment period, HCDD will take this item to </w:t>
      </w:r>
      <w:proofErr w:type="gramStart"/>
      <w:r w:rsidR="00C11327">
        <w:rPr>
          <w:rFonts w:ascii="Arial" w:hAnsi="Arial" w:cs="Arial"/>
        </w:rPr>
        <w:t>Housing</w:t>
      </w:r>
      <w:proofErr w:type="gramEnd"/>
      <w:r w:rsidR="00C11327">
        <w:rPr>
          <w:rFonts w:ascii="Arial" w:hAnsi="Arial" w:cs="Arial"/>
        </w:rPr>
        <w:t xml:space="preserve"> Committee</w:t>
      </w:r>
      <w:r>
        <w:rPr>
          <w:rFonts w:ascii="Arial" w:hAnsi="Arial" w:cs="Arial"/>
        </w:rPr>
        <w:t>.</w:t>
      </w:r>
    </w:p>
    <w:p w14:paraId="539684E5" w14:textId="77777777" w:rsidR="002C2399" w:rsidRDefault="002C2399" w:rsidP="002C2399">
      <w:pPr>
        <w:jc w:val="both"/>
        <w:rPr>
          <w:rFonts w:ascii="Arial" w:hAnsi="Arial" w:cs="Arial"/>
        </w:rPr>
      </w:pPr>
    </w:p>
    <w:p w14:paraId="50F16533" w14:textId="77777777" w:rsidR="002B5198" w:rsidRDefault="002C2399" w:rsidP="002B5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additional information on this item, contact </w:t>
      </w:r>
      <w:proofErr w:type="spellStart"/>
      <w:r>
        <w:rPr>
          <w:rFonts w:ascii="Arial" w:hAnsi="Arial" w:cs="Arial"/>
        </w:rPr>
        <w:t>Metchm</w:t>
      </w:r>
      <w:proofErr w:type="spellEnd"/>
      <w:r>
        <w:rPr>
          <w:rFonts w:ascii="Arial" w:hAnsi="Arial" w:cs="Arial"/>
        </w:rPr>
        <w:t xml:space="preserve"> Lohoues-Washington at (832) 394-6180. Written comments can be submitted by email to </w:t>
      </w:r>
    </w:p>
    <w:p w14:paraId="507539E4" w14:textId="57C42314" w:rsidR="002C2399" w:rsidRDefault="002C2399" w:rsidP="002B5198">
      <w:pPr>
        <w:rPr>
          <w:rFonts w:ascii="Arial" w:hAnsi="Arial" w:cs="Arial"/>
        </w:rPr>
      </w:pPr>
      <w:r>
        <w:rPr>
          <w:rFonts w:ascii="Arial" w:hAnsi="Arial" w:cs="Arial"/>
        </w:rPr>
        <w:t>Anne.Lohoues-Washington@houstontx.gov.</w:t>
      </w:r>
    </w:p>
    <w:p w14:paraId="3C3AC92E" w14:textId="77777777" w:rsidR="002C2399" w:rsidRDefault="002C2399" w:rsidP="002C2399">
      <w:pPr>
        <w:jc w:val="both"/>
        <w:rPr>
          <w:rFonts w:ascii="Arial" w:hAnsi="Arial" w:cs="Arial"/>
        </w:rPr>
      </w:pPr>
    </w:p>
    <w:p w14:paraId="3644AC06" w14:textId="0EBB7DAE" w:rsidR="002C2399" w:rsidRDefault="002C2399" w:rsidP="002B5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specific questions or concerns about fair housing or landlord/tenant relations, please contact Yolanda Guess-Jeffries at (832) 394-6200 </w:t>
      </w:r>
      <w:proofErr w:type="spellStart"/>
      <w:r>
        <w:rPr>
          <w:rFonts w:ascii="Arial" w:hAnsi="Arial" w:cs="Arial"/>
        </w:rPr>
        <w:t>ext</w:t>
      </w:r>
      <w:proofErr w:type="spellEnd"/>
      <w:r>
        <w:rPr>
          <w:rFonts w:ascii="Arial" w:hAnsi="Arial" w:cs="Arial"/>
        </w:rPr>
        <w:t xml:space="preserve"> </w:t>
      </w:r>
      <w:r w:rsidR="002B5198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For any information about our Complaints and Appeals Process, please access the following: </w:t>
      </w:r>
      <w:r w:rsidR="002B5198" w:rsidRPr="002B5198">
        <w:rPr>
          <w:rFonts w:ascii="Arial" w:hAnsi="Arial" w:cs="Arial"/>
        </w:rPr>
        <w:lastRenderedPageBreak/>
        <w:t>https://houstontx.gov/housing/complaints.html</w:t>
      </w:r>
      <w:r w:rsidR="002B51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https://houstontx.gov/housing/appeals.html.  For more information about HCDD and its programs, please access HCDD’s website at www.houstontx.gov/housing.</w:t>
      </w:r>
    </w:p>
    <w:p w14:paraId="73CE2002" w14:textId="77777777" w:rsidR="00E047ED" w:rsidRDefault="00E047ED"/>
    <w:sectPr w:rsidR="00E0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D4FE2"/>
    <w:multiLevelType w:val="hybridMultilevel"/>
    <w:tmpl w:val="402C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0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99"/>
    <w:rsid w:val="000C7CA4"/>
    <w:rsid w:val="00276F5C"/>
    <w:rsid w:val="002B5198"/>
    <w:rsid w:val="002C2399"/>
    <w:rsid w:val="004944DF"/>
    <w:rsid w:val="00743516"/>
    <w:rsid w:val="007E60A3"/>
    <w:rsid w:val="00A61870"/>
    <w:rsid w:val="00C11327"/>
    <w:rsid w:val="00C847A4"/>
    <w:rsid w:val="00D53432"/>
    <w:rsid w:val="00DD18A8"/>
    <w:rsid w:val="00E047ED"/>
    <w:rsid w:val="00FA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2FEE"/>
  <w15:chartTrackingRefBased/>
  <w15:docId w15:val="{5CF2D68A-7E2D-4EC6-91F0-91EC4991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4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1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Goodner, Jamie - HCD</dc:creator>
  <cp:keywords/>
  <dc:description/>
  <cp:lastModifiedBy>Goodner, Jamie - HCD</cp:lastModifiedBy>
  <cp:revision>2</cp:revision>
  <dcterms:created xsi:type="dcterms:W3CDTF">2023-07-27T16:36:00Z</dcterms:created>
  <dcterms:modified xsi:type="dcterms:W3CDTF">2023-07-27T16:36:00Z</dcterms:modified>
</cp:coreProperties>
</file>